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DB8BA" w14:textId="77777777" w:rsidR="00DE7309" w:rsidRDefault="00280359">
      <w:pPr>
        <w:pStyle w:val="Title"/>
      </w:pPr>
      <w:r>
        <w:t>Kirby</w:t>
      </w:r>
      <w:r>
        <w:rPr>
          <w:spacing w:val="-5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rPr>
          <w:spacing w:val="-2"/>
        </w:rPr>
        <w:t>Center</w:t>
      </w:r>
    </w:p>
    <w:p w14:paraId="50349CB9" w14:textId="77777777" w:rsidR="00DE7309" w:rsidRDefault="00280359">
      <w:pPr>
        <w:pStyle w:val="Title"/>
        <w:spacing w:before="252"/>
        <w:ind w:right="976"/>
      </w:pPr>
      <w:r>
        <w:t>Kirby</w:t>
      </w:r>
      <w:r>
        <w:rPr>
          <w:spacing w:val="-8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rPr>
          <w:spacing w:val="-2"/>
        </w:rPr>
        <w:t>Program</w:t>
      </w:r>
    </w:p>
    <w:p w14:paraId="0D6D474B" w14:textId="77777777" w:rsidR="00DE7309" w:rsidRDefault="00280359">
      <w:pPr>
        <w:pStyle w:val="BodyText"/>
        <w:spacing w:before="6"/>
        <w:rPr>
          <w:rFonts w:asci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F824E5" wp14:editId="06AC4939">
                <wp:simplePos x="0" y="0"/>
                <wp:positionH relativeFrom="page">
                  <wp:posOffset>843280</wp:posOffset>
                </wp:positionH>
                <wp:positionV relativeFrom="paragraph">
                  <wp:posOffset>162055</wp:posOffset>
                </wp:positionV>
                <wp:extent cx="6088380" cy="56705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5670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FE1329" w14:textId="77777777" w:rsidR="00DE7309" w:rsidRDefault="00280359">
                            <w:pPr>
                              <w:spacing w:before="17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Our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Mission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Statement</w:t>
                            </w:r>
                          </w:p>
                          <w:p w14:paraId="0B31BC3A" w14:textId="77777777" w:rsidR="00DE7309" w:rsidRDefault="00280359">
                            <w:pPr>
                              <w:spacing w:before="242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Kirby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Medical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Center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committed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providing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quality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compassionate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care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all.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F824E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4pt;margin-top:12.75pt;width:479.4pt;height:44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" filled="f" strokeweight=".48pt">
                <v:path arrowok="t"/>
                <v:textbox inset="0,0,0,0">
                  <w:txbxContent>
                    <w:p w14:paraId="01FE1329" w14:textId="77777777" w:rsidR="00DE7309" w:rsidRDefault="00280359">
                      <w:pPr>
                        <w:spacing w:before="17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Our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 xml:space="preserve">Mission 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Statement</w:t>
                      </w:r>
                    </w:p>
                    <w:p w14:paraId="0B31BC3A" w14:textId="77777777" w:rsidR="00DE7309" w:rsidRDefault="00280359">
                      <w:pPr>
                        <w:spacing w:before="242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Kirby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Medical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Center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is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committed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providing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quality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and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compassionate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care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4"/>
                        </w:rPr>
                        <w:t>all.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54B2CE" w14:textId="77777777" w:rsidR="00DE7309" w:rsidRDefault="00DE7309">
      <w:pPr>
        <w:pStyle w:val="BodyText"/>
        <w:spacing w:before="54"/>
        <w:rPr>
          <w:rFonts w:ascii="Calibri"/>
          <w:b/>
          <w:sz w:val="28"/>
        </w:rPr>
      </w:pPr>
    </w:p>
    <w:p w14:paraId="305C6945" w14:textId="77777777" w:rsidR="00DE7309" w:rsidRDefault="00280359">
      <w:pPr>
        <w:pStyle w:val="BodyText"/>
        <w:spacing w:line="276" w:lineRule="auto"/>
        <w:ind w:left="220" w:right="1162"/>
      </w:pPr>
      <w:r>
        <w:t>Kirby Medical Center (KMC) understands that not all people are able to pay their hospital bills due to a variety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reasons.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not-for-profit</w:t>
      </w:r>
      <w:r>
        <w:rPr>
          <w:spacing w:val="-4"/>
        </w:rPr>
        <w:t xml:space="preserve"> </w:t>
      </w:r>
      <w:r>
        <w:t>purpose,</w:t>
      </w:r>
      <w:r>
        <w:rPr>
          <w:spacing w:val="-2"/>
        </w:rPr>
        <w:t xml:space="preserve"> </w:t>
      </w:r>
      <w:r>
        <w:t>KMC</w:t>
      </w:r>
      <w:r>
        <w:rPr>
          <w:spacing w:val="-2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the “Kirby Financial Assistance Program” to assist people who cannot pay their hospital bill, by providing discounted or free financial assistance</w:t>
      </w:r>
      <w:r>
        <w:rPr>
          <w:rFonts w:ascii="Calibri" w:hAnsi="Calibri"/>
          <w:sz w:val="24"/>
        </w:rPr>
        <w:t xml:space="preserve">. </w:t>
      </w:r>
      <w:r>
        <w:t>The following bullet-points summarize how the program works.</w:t>
      </w:r>
    </w:p>
    <w:p w14:paraId="643F4D23" w14:textId="77777777" w:rsidR="00DE7309" w:rsidRDefault="00DE7309">
      <w:pPr>
        <w:pStyle w:val="BodyText"/>
        <w:spacing w:before="104"/>
      </w:pPr>
    </w:p>
    <w:p w14:paraId="6B7F2615" w14:textId="77777777" w:rsidR="00DE7309" w:rsidRDefault="00280359">
      <w:pPr>
        <w:pStyle w:val="ListParagraph"/>
        <w:numPr>
          <w:ilvl w:val="0"/>
          <w:numId w:val="1"/>
        </w:numPr>
        <w:tabs>
          <w:tab w:val="left" w:pos="552"/>
          <w:tab w:val="left" w:pos="580"/>
        </w:tabs>
        <w:spacing w:before="1" w:line="276" w:lineRule="auto"/>
        <w:ind w:right="1531" w:hanging="360"/>
        <w:rPr>
          <w:sz w:val="20"/>
        </w:rPr>
      </w:pPr>
      <w:r>
        <w:rPr>
          <w:sz w:val="20"/>
        </w:rPr>
        <w:t>Important: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ABLE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RECEIVE</w:t>
      </w:r>
      <w:r>
        <w:rPr>
          <w:spacing w:val="-7"/>
          <w:sz w:val="20"/>
        </w:rPr>
        <w:t xml:space="preserve"> </w:t>
      </w:r>
      <w:r>
        <w:rPr>
          <w:sz w:val="20"/>
        </w:rPr>
        <w:t>FREE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DISCOUNTED</w:t>
      </w:r>
      <w:r>
        <w:rPr>
          <w:spacing w:val="-3"/>
          <w:sz w:val="20"/>
        </w:rPr>
        <w:t xml:space="preserve"> </w:t>
      </w:r>
      <w:r>
        <w:rPr>
          <w:sz w:val="20"/>
        </w:rPr>
        <w:t>CARE:</w:t>
      </w:r>
      <w:r>
        <w:rPr>
          <w:spacing w:val="-6"/>
          <w:sz w:val="20"/>
        </w:rPr>
        <w:t xml:space="preserve"> </w:t>
      </w:r>
      <w:r>
        <w:rPr>
          <w:sz w:val="20"/>
        </w:rPr>
        <w:t>First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30"/>
          <w:sz w:val="20"/>
        </w:rPr>
        <w:t xml:space="preserve"> </w:t>
      </w:r>
      <w:r>
        <w:rPr>
          <w:sz w:val="20"/>
        </w:rPr>
        <w:t>individual must apply for Medicaid if they would meet Medicaid’s qualifications. Once you have met this requirement</w:t>
      </w:r>
      <w:r>
        <w:rPr>
          <w:spacing w:val="-21"/>
          <w:sz w:val="20"/>
        </w:rPr>
        <w:t xml:space="preserve"> </w:t>
      </w:r>
      <w:r>
        <w:rPr>
          <w:sz w:val="20"/>
        </w:rPr>
        <w:t>completing</w:t>
      </w:r>
      <w:r>
        <w:rPr>
          <w:spacing w:val="-14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4"/>
          <w:sz w:val="20"/>
        </w:rPr>
        <w:t xml:space="preserve"> </w:t>
      </w:r>
      <w:r>
        <w:rPr>
          <w:sz w:val="20"/>
        </w:rPr>
        <w:t>will</w:t>
      </w:r>
      <w:r>
        <w:rPr>
          <w:spacing w:val="-18"/>
          <w:sz w:val="20"/>
        </w:rPr>
        <w:t xml:space="preserve"> </w:t>
      </w:r>
      <w:r>
        <w:rPr>
          <w:sz w:val="20"/>
        </w:rPr>
        <w:t>help</w:t>
      </w:r>
      <w:r>
        <w:rPr>
          <w:spacing w:val="-10"/>
          <w:sz w:val="20"/>
        </w:rPr>
        <w:t xml:space="preserve"> </w:t>
      </w:r>
      <w:r>
        <w:rPr>
          <w:sz w:val="20"/>
        </w:rPr>
        <w:t>Kirby</w:t>
      </w:r>
      <w:r>
        <w:rPr>
          <w:spacing w:val="-15"/>
          <w:sz w:val="20"/>
        </w:rPr>
        <w:t xml:space="preserve"> </w:t>
      </w:r>
      <w:r>
        <w:rPr>
          <w:sz w:val="20"/>
        </w:rPr>
        <w:t>Medical</w:t>
      </w:r>
      <w:r>
        <w:rPr>
          <w:spacing w:val="-22"/>
          <w:sz w:val="20"/>
        </w:rPr>
        <w:t xml:space="preserve"> </w:t>
      </w:r>
      <w:r>
        <w:rPr>
          <w:sz w:val="20"/>
        </w:rPr>
        <w:t>Center</w:t>
      </w:r>
      <w:r>
        <w:rPr>
          <w:spacing w:val="-18"/>
          <w:sz w:val="20"/>
        </w:rPr>
        <w:t xml:space="preserve"> </w:t>
      </w:r>
      <w:r>
        <w:rPr>
          <w:sz w:val="20"/>
        </w:rPr>
        <w:t>determine</w:t>
      </w:r>
      <w:r>
        <w:rPr>
          <w:spacing w:val="-14"/>
          <w:sz w:val="20"/>
        </w:rPr>
        <w:t xml:space="preserve"> </w:t>
      </w:r>
      <w:r>
        <w:rPr>
          <w:sz w:val="20"/>
        </w:rPr>
        <w:t>if</w:t>
      </w:r>
      <w:r>
        <w:rPr>
          <w:spacing w:val="-12"/>
          <w:sz w:val="20"/>
        </w:rPr>
        <w:t xml:space="preserve"> </w:t>
      </w:r>
      <w:r>
        <w:rPr>
          <w:sz w:val="20"/>
        </w:rPr>
        <w:t>you</w:t>
      </w:r>
      <w:r>
        <w:rPr>
          <w:spacing w:val="-21"/>
          <w:sz w:val="20"/>
        </w:rPr>
        <w:t xml:space="preserve"> </w:t>
      </w:r>
      <w:r>
        <w:rPr>
          <w:sz w:val="20"/>
        </w:rPr>
        <w:t>can</w:t>
      </w:r>
      <w:r>
        <w:rPr>
          <w:spacing w:val="-17"/>
          <w:sz w:val="20"/>
        </w:rPr>
        <w:t xml:space="preserve"> </w:t>
      </w:r>
      <w:r>
        <w:rPr>
          <w:sz w:val="20"/>
        </w:rPr>
        <w:t>receive free</w:t>
      </w:r>
      <w:r>
        <w:rPr>
          <w:spacing w:val="-16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discounted</w:t>
      </w:r>
      <w:r>
        <w:rPr>
          <w:spacing w:val="-10"/>
          <w:sz w:val="20"/>
        </w:rPr>
        <w:t xml:space="preserve"> </w:t>
      </w:r>
      <w:r>
        <w:rPr>
          <w:sz w:val="20"/>
        </w:rPr>
        <w:t>services or</w:t>
      </w:r>
      <w:r>
        <w:rPr>
          <w:spacing w:val="-12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z w:val="20"/>
        </w:rPr>
        <w:t>programs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sz w:val="20"/>
        </w:rPr>
        <w:t>can</w:t>
      </w:r>
      <w:r>
        <w:rPr>
          <w:spacing w:val="-13"/>
          <w:sz w:val="20"/>
        </w:rPr>
        <w:t xml:space="preserve"> </w:t>
      </w:r>
      <w:r>
        <w:rPr>
          <w:sz w:val="20"/>
        </w:rPr>
        <w:t>help</w:t>
      </w:r>
      <w:r>
        <w:rPr>
          <w:spacing w:val="-13"/>
          <w:sz w:val="20"/>
        </w:rPr>
        <w:t xml:space="preserve"> </w:t>
      </w:r>
      <w:r>
        <w:rPr>
          <w:sz w:val="20"/>
        </w:rPr>
        <w:t>pay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healthcare.</w:t>
      </w:r>
      <w:r>
        <w:rPr>
          <w:spacing w:val="-1"/>
          <w:sz w:val="20"/>
        </w:rPr>
        <w:t xml:space="preserve"> </w:t>
      </w:r>
      <w:r>
        <w:rPr>
          <w:sz w:val="20"/>
        </w:rPr>
        <w:t>Please submit this application to the</w:t>
      </w:r>
      <w:r>
        <w:rPr>
          <w:spacing w:val="-25"/>
          <w:sz w:val="20"/>
        </w:rPr>
        <w:t xml:space="preserve"> </w:t>
      </w:r>
      <w:r>
        <w:rPr>
          <w:sz w:val="20"/>
        </w:rPr>
        <w:t>hospital.</w:t>
      </w:r>
    </w:p>
    <w:p w14:paraId="07E4E2D4" w14:textId="77777777" w:rsidR="00DE7309" w:rsidRDefault="00280359">
      <w:pPr>
        <w:pStyle w:val="ListParagraph"/>
        <w:numPr>
          <w:ilvl w:val="0"/>
          <w:numId w:val="1"/>
        </w:numPr>
        <w:tabs>
          <w:tab w:val="left" w:pos="548"/>
          <w:tab w:val="left" w:pos="551"/>
        </w:tabs>
        <w:spacing w:before="201" w:line="276" w:lineRule="auto"/>
        <w:ind w:left="551" w:right="1295" w:hanging="332"/>
        <w:rPr>
          <w:sz w:val="20"/>
        </w:rPr>
      </w:pPr>
      <w:r>
        <w:rPr>
          <w:sz w:val="20"/>
        </w:rPr>
        <w:t>Kirby Medical Center’s primary method of determining eligibility for financial assistance is through completion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Assistance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Application.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calculated</w:t>
      </w:r>
      <w:r>
        <w:rPr>
          <w:spacing w:val="-7"/>
          <w:sz w:val="20"/>
        </w:rPr>
        <w:t xml:space="preserve"> </w:t>
      </w:r>
      <w:r>
        <w:rPr>
          <w:sz w:val="20"/>
        </w:rPr>
        <w:t>after</w:t>
      </w:r>
      <w:r>
        <w:rPr>
          <w:spacing w:val="-6"/>
          <w:sz w:val="20"/>
        </w:rPr>
        <w:t xml:space="preserve"> </w:t>
      </w:r>
      <w:r>
        <w:rPr>
          <w:sz w:val="20"/>
        </w:rPr>
        <w:t>insurance</w:t>
      </w:r>
      <w:r>
        <w:rPr>
          <w:spacing w:val="-11"/>
          <w:sz w:val="20"/>
        </w:rPr>
        <w:t xml:space="preserve"> </w:t>
      </w:r>
      <w:r>
        <w:rPr>
          <w:sz w:val="20"/>
        </w:rPr>
        <w:t>has</w:t>
      </w:r>
      <w:r>
        <w:rPr>
          <w:spacing w:val="-9"/>
          <w:sz w:val="20"/>
        </w:rPr>
        <w:t xml:space="preserve"> </w:t>
      </w:r>
      <w:r>
        <w:rPr>
          <w:sz w:val="20"/>
        </w:rPr>
        <w:t>processed.</w:t>
      </w:r>
    </w:p>
    <w:p w14:paraId="72DE8168" w14:textId="32BE0829" w:rsidR="00DE7309" w:rsidRDefault="00280359">
      <w:pPr>
        <w:pStyle w:val="ListParagraph"/>
        <w:numPr>
          <w:ilvl w:val="0"/>
          <w:numId w:val="1"/>
        </w:numPr>
        <w:tabs>
          <w:tab w:val="left" w:pos="552"/>
          <w:tab w:val="left" w:pos="580"/>
        </w:tabs>
        <w:spacing w:before="201" w:line="276" w:lineRule="auto"/>
        <w:ind w:right="1185" w:hanging="360"/>
        <w:rPr>
          <w:sz w:val="20"/>
        </w:rPr>
      </w:pPr>
      <w:r>
        <w:rPr>
          <w:sz w:val="20"/>
        </w:rPr>
        <w:t>Individuals/families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eligible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some</w:t>
      </w:r>
      <w:r>
        <w:rPr>
          <w:spacing w:val="-8"/>
          <w:sz w:val="20"/>
        </w:rPr>
        <w:t xml:space="preserve"> </w:t>
      </w:r>
      <w:r>
        <w:rPr>
          <w:sz w:val="20"/>
        </w:rPr>
        <w:t>type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assistance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Kirby</w:t>
      </w:r>
      <w:r>
        <w:rPr>
          <w:spacing w:val="-7"/>
          <w:sz w:val="20"/>
        </w:rPr>
        <w:t xml:space="preserve"> </w:t>
      </w:r>
      <w:r>
        <w:rPr>
          <w:sz w:val="20"/>
        </w:rPr>
        <w:t>Financial</w:t>
      </w:r>
      <w:r>
        <w:rPr>
          <w:spacing w:val="-8"/>
          <w:sz w:val="20"/>
        </w:rPr>
        <w:t xml:space="preserve"> </w:t>
      </w:r>
      <w:r>
        <w:rPr>
          <w:sz w:val="20"/>
        </w:rPr>
        <w:t>when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amount of</w:t>
      </w:r>
      <w:r>
        <w:rPr>
          <w:spacing w:val="-12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individual/family</w:t>
      </w:r>
      <w:r>
        <w:rPr>
          <w:spacing w:val="-6"/>
          <w:sz w:val="20"/>
        </w:rPr>
        <w:t xml:space="preserve"> </w:t>
      </w:r>
      <w:r>
        <w:rPr>
          <w:sz w:val="20"/>
        </w:rPr>
        <w:t>income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assets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equal</w:t>
      </w:r>
      <w:r>
        <w:rPr>
          <w:spacing w:val="-17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less</w:t>
      </w:r>
      <w:r>
        <w:rPr>
          <w:spacing w:val="-8"/>
          <w:sz w:val="20"/>
        </w:rPr>
        <w:t xml:space="preserve"> </w:t>
      </w:r>
      <w:r>
        <w:rPr>
          <w:sz w:val="20"/>
        </w:rPr>
        <w:t>than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guidelines</w:t>
      </w:r>
      <w:r>
        <w:rPr>
          <w:spacing w:val="-5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9"/>
          <w:sz w:val="20"/>
        </w:rPr>
        <w:t xml:space="preserve"> </w:t>
      </w:r>
      <w:r>
        <w:rPr>
          <w:sz w:val="20"/>
        </w:rPr>
        <w:t>below. Applicants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asked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supply</w:t>
      </w:r>
      <w:r>
        <w:rPr>
          <w:spacing w:val="-4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5"/>
          <w:sz w:val="20"/>
        </w:rPr>
        <w:t xml:space="preserve"> </w:t>
      </w:r>
      <w:r>
        <w:rPr>
          <w:sz w:val="20"/>
        </w:rPr>
        <w:t>supporting</w:t>
      </w:r>
      <w:r>
        <w:rPr>
          <w:spacing w:val="-3"/>
          <w:sz w:val="20"/>
        </w:rPr>
        <w:t xml:space="preserve"> </w:t>
      </w:r>
      <w:r>
        <w:rPr>
          <w:sz w:val="20"/>
        </w:rPr>
        <w:t>their reported</w:t>
      </w:r>
      <w:r>
        <w:rPr>
          <w:spacing w:val="-3"/>
          <w:sz w:val="20"/>
        </w:rPr>
        <w:t xml:space="preserve"> </w:t>
      </w:r>
      <w:r>
        <w:rPr>
          <w:sz w:val="20"/>
        </w:rPr>
        <w:t>income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cash</w:t>
      </w:r>
      <w:r>
        <w:rPr>
          <w:spacing w:val="-5"/>
          <w:sz w:val="20"/>
        </w:rPr>
        <w:t xml:space="preserve"> </w:t>
      </w:r>
      <w:r>
        <w:rPr>
          <w:sz w:val="20"/>
        </w:rPr>
        <w:t>or investment assets. Equity in the applicant’s home and automobile will not be considered in the eligibility calculation. For 202</w:t>
      </w:r>
      <w:r w:rsidR="00B23F88">
        <w:rPr>
          <w:sz w:val="20"/>
        </w:rPr>
        <w:t>4</w:t>
      </w:r>
      <w:r>
        <w:rPr>
          <w:sz w:val="20"/>
        </w:rPr>
        <w:t>, the maximum income guidelines considered for Kirby Financial Assistance Program are outlined below:</w:t>
      </w:r>
    </w:p>
    <w:p w14:paraId="5103A939" w14:textId="690C0420" w:rsidR="00F344CE" w:rsidRPr="00F344CE" w:rsidRDefault="00280359" w:rsidP="00DF5737">
      <w:pPr>
        <w:spacing w:before="201"/>
        <w:ind w:left="976" w:right="843"/>
        <w:jc w:val="center"/>
        <w:rPr>
          <w:b/>
          <w:sz w:val="20"/>
        </w:rPr>
      </w:pPr>
      <w:r>
        <w:rPr>
          <w:b/>
          <w:sz w:val="20"/>
        </w:rPr>
        <w:t>202</w:t>
      </w:r>
      <w:r w:rsidR="00F344CE">
        <w:rPr>
          <w:b/>
          <w:sz w:val="20"/>
        </w:rPr>
        <w:t>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Federal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Poverty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Guidelines</w:t>
      </w:r>
      <w:r w:rsidR="00F344CE">
        <w:rPr>
          <w:b/>
          <w:spacing w:val="-2"/>
          <w:sz w:val="20"/>
        </w:rPr>
        <w:t xml:space="preserve"> (FPG)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1958"/>
        <w:gridCol w:w="1958"/>
        <w:gridCol w:w="1958"/>
        <w:gridCol w:w="1958"/>
      </w:tblGrid>
      <w:tr w:rsidR="00F344CE" w:rsidRPr="00F344CE" w14:paraId="05B2E798" w14:textId="77777777" w:rsidTr="00DF5737">
        <w:trPr>
          <w:trHeight w:hRule="exact" w:val="288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47FBFF5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  <w:bCs/>
              </w:rPr>
            </w:pPr>
            <w:r w:rsidRPr="00F344CE">
              <w:rPr>
                <w:b/>
                <w:bCs/>
              </w:rPr>
              <w:t>Family Size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3F3E217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  <w:bCs/>
              </w:rPr>
            </w:pPr>
            <w:r w:rsidRPr="00F344CE">
              <w:rPr>
                <w:b/>
                <w:bCs/>
              </w:rPr>
              <w:t>100% FPG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535CB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  <w:bCs/>
              </w:rPr>
            </w:pPr>
            <w:r w:rsidRPr="00F344CE">
              <w:rPr>
                <w:b/>
                <w:bCs/>
              </w:rPr>
              <w:t>200% FPG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7162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  <w:bCs/>
              </w:rPr>
            </w:pPr>
            <w:r w:rsidRPr="00F344CE">
              <w:rPr>
                <w:b/>
                <w:bCs/>
              </w:rPr>
              <w:t>300% FPG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37EC4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  <w:bCs/>
              </w:rPr>
            </w:pPr>
            <w:r w:rsidRPr="00F344CE">
              <w:rPr>
                <w:b/>
                <w:bCs/>
              </w:rPr>
              <w:t>500% FPG</w:t>
            </w:r>
          </w:p>
        </w:tc>
      </w:tr>
      <w:tr w:rsidR="00F344CE" w:rsidRPr="00F344CE" w14:paraId="71E4AFB7" w14:textId="77777777" w:rsidTr="00DF5737">
        <w:trPr>
          <w:trHeight w:hRule="exact" w:val="288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B6B6326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1C773BC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$15,060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FBF59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$30,120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CA12F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$45,180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0589F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$75,300</w:t>
            </w:r>
          </w:p>
        </w:tc>
      </w:tr>
      <w:tr w:rsidR="00F344CE" w:rsidRPr="00F344CE" w14:paraId="4494D0C8" w14:textId="77777777" w:rsidTr="00DF5737">
        <w:trPr>
          <w:trHeight w:hRule="exact" w:val="288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D35E528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7A51C1A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$20,440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3F2EE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$40,880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B53FF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$61,320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25F09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$102,200</w:t>
            </w:r>
          </w:p>
        </w:tc>
      </w:tr>
      <w:tr w:rsidR="00F344CE" w:rsidRPr="00F344CE" w14:paraId="101D0AE0" w14:textId="77777777" w:rsidTr="00DF5737">
        <w:trPr>
          <w:trHeight w:hRule="exact" w:val="288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C1A73E2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DDC55CE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$25,820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8D49C39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$51,640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F7A0F20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$77,640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8A2FEFD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$129,100</w:t>
            </w:r>
          </w:p>
        </w:tc>
      </w:tr>
      <w:tr w:rsidR="00F344CE" w:rsidRPr="00F344CE" w14:paraId="1D8C3E64" w14:textId="77777777" w:rsidTr="00DF5737">
        <w:trPr>
          <w:trHeight w:hRule="exact" w:val="288"/>
        </w:trPr>
        <w:tc>
          <w:tcPr>
            <w:tcW w:w="19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536FA7B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4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93428FB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$31,200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51F65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$62,400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222FB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$93,600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4E75A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$156,000</w:t>
            </w:r>
          </w:p>
        </w:tc>
      </w:tr>
      <w:tr w:rsidR="00F344CE" w:rsidRPr="00F344CE" w14:paraId="0A8A3824" w14:textId="77777777" w:rsidTr="00DF5737">
        <w:trPr>
          <w:trHeight w:hRule="exact" w:val="288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8423BE0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5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FFFC709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$36,580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362C2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$73,160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0990C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$109,740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42C5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$182,900</w:t>
            </w:r>
          </w:p>
        </w:tc>
      </w:tr>
      <w:tr w:rsidR="00F344CE" w:rsidRPr="00F344CE" w14:paraId="7A514F06" w14:textId="77777777" w:rsidTr="00DF5737">
        <w:trPr>
          <w:trHeight w:hRule="exact" w:val="288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39875DF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6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AEEE014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$41,960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720AD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$83,920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D7CA5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$125,880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379B8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$209,800</w:t>
            </w:r>
          </w:p>
        </w:tc>
      </w:tr>
      <w:tr w:rsidR="00F344CE" w:rsidRPr="00F344CE" w14:paraId="4080B33F" w14:textId="77777777" w:rsidTr="00DF5737">
        <w:trPr>
          <w:trHeight w:hRule="exact" w:val="288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C518873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7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EEC7393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$47,340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B966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$94,680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6695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$142,020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72484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$236,700</w:t>
            </w:r>
          </w:p>
        </w:tc>
      </w:tr>
      <w:tr w:rsidR="00F344CE" w:rsidRPr="00F344CE" w14:paraId="465C0799" w14:textId="77777777" w:rsidTr="00DF5737">
        <w:trPr>
          <w:trHeight w:hRule="exact" w:val="288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46942D1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8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53517FA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$52,720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5B9AD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$105,440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0CC08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$158,160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032DD" w14:textId="77777777" w:rsidR="00F344CE" w:rsidRPr="00F344CE" w:rsidRDefault="00F344CE" w:rsidP="00DF5737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$263,600</w:t>
            </w:r>
          </w:p>
        </w:tc>
      </w:tr>
      <w:tr w:rsidR="00F344CE" w:rsidRPr="00F344CE" w14:paraId="43F119D4" w14:textId="77777777" w:rsidTr="00DF5737">
        <w:trPr>
          <w:trHeight w:val="691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1DE8AB5" w14:textId="093A9352" w:rsidR="00F344CE" w:rsidRPr="00F344CE" w:rsidRDefault="00F344CE" w:rsidP="00F344CE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For each</w:t>
            </w:r>
            <w:r w:rsidRPr="00DF5737">
              <w:rPr>
                <w:b/>
              </w:rPr>
              <w:br/>
            </w:r>
            <w:r w:rsidRPr="00F344CE">
              <w:rPr>
                <w:b/>
              </w:rPr>
              <w:t>additional family member, add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17BFE72" w14:textId="77777777" w:rsidR="00F344CE" w:rsidRPr="00F344CE" w:rsidRDefault="00F344CE" w:rsidP="00F344CE">
            <w:pPr>
              <w:pStyle w:val="BodyText"/>
              <w:spacing w:before="66"/>
              <w:jc w:val="center"/>
              <w:rPr>
                <w:b/>
              </w:rPr>
            </w:pPr>
          </w:p>
          <w:p w14:paraId="4CDD3A33" w14:textId="77777777" w:rsidR="00F344CE" w:rsidRPr="00F344CE" w:rsidRDefault="00F344CE" w:rsidP="00F344CE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$5,380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E87C0" w14:textId="77777777" w:rsidR="00F344CE" w:rsidRPr="00F344CE" w:rsidRDefault="00F344CE" w:rsidP="00F344CE">
            <w:pPr>
              <w:pStyle w:val="BodyText"/>
              <w:spacing w:before="66"/>
              <w:jc w:val="center"/>
              <w:rPr>
                <w:b/>
              </w:rPr>
            </w:pPr>
          </w:p>
          <w:p w14:paraId="6E7AA6B1" w14:textId="77777777" w:rsidR="00F344CE" w:rsidRPr="00F344CE" w:rsidRDefault="00F344CE" w:rsidP="00F344CE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$5,380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BB40" w14:textId="77777777" w:rsidR="00F344CE" w:rsidRPr="00F344CE" w:rsidRDefault="00F344CE" w:rsidP="00F344CE">
            <w:pPr>
              <w:pStyle w:val="BodyText"/>
              <w:spacing w:before="66"/>
              <w:jc w:val="center"/>
              <w:rPr>
                <w:b/>
              </w:rPr>
            </w:pPr>
          </w:p>
          <w:p w14:paraId="77717644" w14:textId="77777777" w:rsidR="00F344CE" w:rsidRPr="00F344CE" w:rsidRDefault="00F344CE" w:rsidP="00F344CE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$5,380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2FDD2" w14:textId="77777777" w:rsidR="00F344CE" w:rsidRPr="00F344CE" w:rsidRDefault="00F344CE" w:rsidP="00F344CE">
            <w:pPr>
              <w:pStyle w:val="BodyText"/>
              <w:spacing w:before="66"/>
              <w:jc w:val="center"/>
              <w:rPr>
                <w:b/>
              </w:rPr>
            </w:pPr>
          </w:p>
          <w:p w14:paraId="77604983" w14:textId="77777777" w:rsidR="00F344CE" w:rsidRPr="00F344CE" w:rsidRDefault="00F344CE" w:rsidP="00F344CE">
            <w:pPr>
              <w:pStyle w:val="BodyText"/>
              <w:spacing w:before="66"/>
              <w:jc w:val="center"/>
              <w:rPr>
                <w:b/>
              </w:rPr>
            </w:pPr>
            <w:r w:rsidRPr="00F344CE">
              <w:rPr>
                <w:b/>
              </w:rPr>
              <w:t>$5,380</w:t>
            </w:r>
          </w:p>
        </w:tc>
      </w:tr>
    </w:tbl>
    <w:p w14:paraId="72DD099D" w14:textId="77777777" w:rsidR="00DE7309" w:rsidRDefault="00DE7309">
      <w:pPr>
        <w:pStyle w:val="BodyText"/>
        <w:spacing w:before="66"/>
        <w:rPr>
          <w:b/>
        </w:rPr>
      </w:pPr>
    </w:p>
    <w:p w14:paraId="24C6BB15" w14:textId="25FF1CF8" w:rsidR="00DE7309" w:rsidRDefault="00280359">
      <w:pPr>
        <w:pStyle w:val="Heading1"/>
        <w:numPr>
          <w:ilvl w:val="0"/>
          <w:numId w:val="1"/>
        </w:numPr>
        <w:tabs>
          <w:tab w:val="left" w:pos="485"/>
        </w:tabs>
        <w:ind w:left="485" w:hanging="265"/>
      </w:pPr>
      <w:r>
        <w:rPr>
          <w:spacing w:val="-2"/>
        </w:rPr>
        <w:t>Please</w:t>
      </w:r>
      <w:r>
        <w:rPr>
          <w:spacing w:val="2"/>
        </w:rPr>
        <w:t xml:space="preserve"> </w:t>
      </w: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following</w:t>
      </w:r>
      <w:r>
        <w:rPr>
          <w:spacing w:val="5"/>
        </w:rPr>
        <w:t xml:space="preserve"> </w:t>
      </w: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each</w:t>
      </w:r>
      <w:r>
        <w:rPr>
          <w:spacing w:val="-1"/>
        </w:rPr>
        <w:t xml:space="preserve"> </w:t>
      </w:r>
      <w:r>
        <w:rPr>
          <w:spacing w:val="-2"/>
        </w:rPr>
        <w:t>applicable</w:t>
      </w:r>
      <w:r>
        <w:rPr>
          <w:spacing w:val="5"/>
        </w:rPr>
        <w:t xml:space="preserve"> </w:t>
      </w:r>
      <w:r>
        <w:rPr>
          <w:spacing w:val="-2"/>
        </w:rPr>
        <w:t>family</w:t>
      </w:r>
      <w:r w:rsidR="00F344CE">
        <w:rPr>
          <w:spacing w:val="-2"/>
        </w:rPr>
        <w:t xml:space="preserve"> </w:t>
      </w:r>
      <w:r>
        <w:rPr>
          <w:spacing w:val="-2"/>
        </w:rPr>
        <w:t>member:</w:t>
      </w:r>
    </w:p>
    <w:p w14:paraId="7703CF98" w14:textId="77777777" w:rsidR="00DE7309" w:rsidRDefault="00DE7309">
      <w:pPr>
        <w:pStyle w:val="BodyText"/>
        <w:spacing w:before="2" w:after="1"/>
        <w:rPr>
          <w:rFonts w:ascii="Calibri"/>
          <w:sz w:val="13"/>
        </w:rPr>
      </w:pPr>
    </w:p>
    <w:tbl>
      <w:tblPr>
        <w:tblW w:w="0" w:type="auto"/>
        <w:tblInd w:w="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0"/>
      </w:tblGrid>
      <w:tr w:rsidR="00DE7309" w14:paraId="792EF649" w14:textId="77777777">
        <w:trPr>
          <w:trHeight w:val="245"/>
        </w:trPr>
        <w:tc>
          <w:tcPr>
            <w:tcW w:w="10000" w:type="dxa"/>
          </w:tcPr>
          <w:p w14:paraId="683FF88C" w14:textId="77777777" w:rsidR="00DE7309" w:rsidRDefault="00280359">
            <w:pPr>
              <w:pStyle w:val="TableParagraph"/>
              <w:spacing w:line="225" w:lineRule="exact"/>
              <w:ind w:left="64"/>
              <w:jc w:val="left"/>
            </w:pPr>
            <w:r>
              <w:t>a.</w:t>
            </w:r>
            <w:r>
              <w:rPr>
                <w:spacing w:val="-3"/>
              </w:rPr>
              <w:t xml:space="preserve"> </w:t>
            </w:r>
            <w:r>
              <w:t>Copy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most</w:t>
            </w:r>
            <w:r>
              <w:rPr>
                <w:spacing w:val="-4"/>
              </w:rPr>
              <w:t xml:space="preserve"> </w:t>
            </w:r>
            <w:r>
              <w:t>recent</w:t>
            </w:r>
            <w:r>
              <w:rPr>
                <w:spacing w:val="-3"/>
              </w:rPr>
              <w:t xml:space="preserve"> </w:t>
            </w:r>
            <w:r>
              <w:t>Federal</w:t>
            </w:r>
            <w:r>
              <w:rPr>
                <w:spacing w:val="-2"/>
              </w:rPr>
              <w:t xml:space="preserve"> </w:t>
            </w:r>
            <w:r>
              <w:t>tax</w:t>
            </w:r>
            <w:r>
              <w:rPr>
                <w:spacing w:val="-5"/>
              </w:rPr>
              <w:t xml:space="preserve"> </w:t>
            </w:r>
            <w:r>
              <w:t>return</w:t>
            </w:r>
            <w:r>
              <w:rPr>
                <w:spacing w:val="-6"/>
              </w:rPr>
              <w:t xml:space="preserve"> </w:t>
            </w:r>
            <w:r>
              <w:t>(1040)</w:t>
            </w:r>
            <w:r>
              <w:rPr>
                <w:spacing w:val="-3"/>
              </w:rPr>
              <w:t xml:space="preserve"> </w:t>
            </w:r>
            <w:r>
              <w:t>–Include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pages</w:t>
            </w:r>
          </w:p>
        </w:tc>
      </w:tr>
      <w:tr w:rsidR="00DE7309" w14:paraId="5C2E7E92" w14:textId="77777777">
        <w:trPr>
          <w:trHeight w:val="284"/>
        </w:trPr>
        <w:tc>
          <w:tcPr>
            <w:tcW w:w="10000" w:type="dxa"/>
          </w:tcPr>
          <w:p w14:paraId="19AB5026" w14:textId="77777777" w:rsidR="00DE7309" w:rsidRDefault="00280359">
            <w:pPr>
              <w:pStyle w:val="TableParagraph"/>
              <w:spacing w:line="250" w:lineRule="exact"/>
              <w:ind w:left="64"/>
              <w:jc w:val="left"/>
            </w:pPr>
            <w:r>
              <w:t>b.</w:t>
            </w:r>
            <w:r>
              <w:rPr>
                <w:spacing w:val="-2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most recent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W2's</w:t>
            </w:r>
          </w:p>
        </w:tc>
      </w:tr>
      <w:tr w:rsidR="00DE7309" w14:paraId="55B814D9" w14:textId="77777777">
        <w:trPr>
          <w:trHeight w:val="298"/>
        </w:trPr>
        <w:tc>
          <w:tcPr>
            <w:tcW w:w="10000" w:type="dxa"/>
          </w:tcPr>
          <w:p w14:paraId="7EBA8CCA" w14:textId="77777777" w:rsidR="00DE7309" w:rsidRDefault="00280359">
            <w:pPr>
              <w:pStyle w:val="TableParagraph"/>
              <w:spacing w:line="263" w:lineRule="exact"/>
              <w:ind w:left="64"/>
              <w:jc w:val="left"/>
            </w:pPr>
            <w:r>
              <w:t>c.</w:t>
            </w:r>
            <w:r>
              <w:rPr>
                <w:spacing w:val="-6"/>
              </w:rPr>
              <w:t xml:space="preserve"> </w:t>
            </w:r>
            <w:r>
              <w:t>Copy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three</w:t>
            </w:r>
            <w:r>
              <w:rPr>
                <w:spacing w:val="-5"/>
              </w:rPr>
              <w:t xml:space="preserve"> </w:t>
            </w:r>
            <w:r>
              <w:t>months'</w:t>
            </w:r>
            <w:r>
              <w:rPr>
                <w:spacing w:val="-7"/>
              </w:rPr>
              <w:t xml:space="preserve"> </w:t>
            </w:r>
            <w:r>
              <w:t>pay</w:t>
            </w:r>
            <w:r>
              <w:rPr>
                <w:spacing w:val="-3"/>
              </w:rPr>
              <w:t xml:space="preserve"> </w:t>
            </w:r>
            <w:r>
              <w:t>stubs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employed</w:t>
            </w:r>
            <w:r>
              <w:rPr>
                <w:spacing w:val="-3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self-employment</w:t>
            </w:r>
            <w:r>
              <w:rPr>
                <w:spacing w:val="-6"/>
              </w:rPr>
              <w:t xml:space="preserve"> </w:t>
            </w:r>
            <w:r>
              <w:t>income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expenses</w:t>
            </w:r>
          </w:p>
        </w:tc>
      </w:tr>
      <w:tr w:rsidR="00DE7309" w14:paraId="565D381B" w14:textId="77777777">
        <w:trPr>
          <w:trHeight w:val="299"/>
        </w:trPr>
        <w:tc>
          <w:tcPr>
            <w:tcW w:w="10000" w:type="dxa"/>
          </w:tcPr>
          <w:p w14:paraId="12049F3A" w14:textId="77777777" w:rsidR="00DE7309" w:rsidRDefault="00280359">
            <w:pPr>
              <w:pStyle w:val="TableParagraph"/>
              <w:spacing w:line="264" w:lineRule="exact"/>
              <w:ind w:left="64"/>
              <w:jc w:val="left"/>
            </w:pPr>
            <w:r>
              <w:t>d.</w:t>
            </w:r>
            <w:r>
              <w:rPr>
                <w:spacing w:val="-4"/>
              </w:rPr>
              <w:t xml:space="preserve"> </w:t>
            </w:r>
            <w:r>
              <w:t>Copy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three</w:t>
            </w:r>
            <w:r>
              <w:rPr>
                <w:spacing w:val="-5"/>
              </w:rPr>
              <w:t xml:space="preserve"> </w:t>
            </w:r>
            <w:r>
              <w:t>months'</w:t>
            </w:r>
            <w:r>
              <w:rPr>
                <w:spacing w:val="-4"/>
              </w:rPr>
              <w:t xml:space="preserve"> </w:t>
            </w:r>
            <w:r>
              <w:t>checking</w:t>
            </w:r>
            <w:r>
              <w:rPr>
                <w:spacing w:val="-4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savings</w:t>
            </w:r>
            <w:r>
              <w:rPr>
                <w:spacing w:val="-3"/>
              </w:rPr>
              <w:t xml:space="preserve"> </w:t>
            </w:r>
            <w:r>
              <w:t>bank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statements</w:t>
            </w:r>
          </w:p>
        </w:tc>
      </w:tr>
      <w:tr w:rsidR="00DE7309" w14:paraId="5B685FA2" w14:textId="77777777">
        <w:trPr>
          <w:trHeight w:val="300"/>
        </w:trPr>
        <w:tc>
          <w:tcPr>
            <w:tcW w:w="10000" w:type="dxa"/>
          </w:tcPr>
          <w:p w14:paraId="513E3AF3" w14:textId="77777777" w:rsidR="00DE7309" w:rsidRDefault="00280359">
            <w:pPr>
              <w:pStyle w:val="TableParagraph"/>
              <w:spacing w:line="264" w:lineRule="exact"/>
              <w:ind w:left="64"/>
              <w:jc w:val="left"/>
            </w:pPr>
            <w:r>
              <w:t>e.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applicable,</w:t>
            </w:r>
            <w:r>
              <w:rPr>
                <w:spacing w:val="-6"/>
              </w:rPr>
              <w:t xml:space="preserve"> </w:t>
            </w:r>
            <w:r>
              <w:t>copy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Security</w:t>
            </w:r>
            <w:r>
              <w:rPr>
                <w:spacing w:val="-5"/>
              </w:rPr>
              <w:t xml:space="preserve"> </w:t>
            </w:r>
            <w:r>
              <w:t>Disability</w:t>
            </w:r>
            <w:r>
              <w:rPr>
                <w:spacing w:val="-3"/>
              </w:rPr>
              <w:t xml:space="preserve"> </w:t>
            </w:r>
            <w:r>
              <w:t>Award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letter</w:t>
            </w:r>
          </w:p>
        </w:tc>
      </w:tr>
      <w:tr w:rsidR="00DE7309" w14:paraId="2DA4D88B" w14:textId="77777777">
        <w:trPr>
          <w:trHeight w:val="297"/>
        </w:trPr>
        <w:tc>
          <w:tcPr>
            <w:tcW w:w="10000" w:type="dxa"/>
          </w:tcPr>
          <w:p w14:paraId="4E299E25" w14:textId="77777777" w:rsidR="00DE7309" w:rsidRDefault="00280359">
            <w:pPr>
              <w:pStyle w:val="TableParagraph"/>
              <w:spacing w:line="264" w:lineRule="exact"/>
              <w:ind w:left="64"/>
              <w:jc w:val="left"/>
            </w:pPr>
            <w:r>
              <w:t>f.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applicable,</w:t>
            </w:r>
            <w:r>
              <w:rPr>
                <w:spacing w:val="-4"/>
              </w:rPr>
              <w:t xml:space="preserve"> </w:t>
            </w:r>
            <w:r>
              <w:t>copy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Unemployment</w:t>
            </w:r>
            <w:r>
              <w:rPr>
                <w:spacing w:val="-4"/>
              </w:rPr>
              <w:t xml:space="preserve"> </w:t>
            </w:r>
            <w:r>
              <w:t>Statement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Workers'</w:t>
            </w:r>
            <w:r>
              <w:rPr>
                <w:spacing w:val="-4"/>
              </w:rPr>
              <w:t xml:space="preserve"> </w:t>
            </w:r>
            <w:r>
              <w:t>Compensation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Award</w:t>
            </w:r>
          </w:p>
        </w:tc>
      </w:tr>
      <w:tr w:rsidR="00DE7309" w14:paraId="27B3870E" w14:textId="77777777">
        <w:trPr>
          <w:trHeight w:val="508"/>
        </w:trPr>
        <w:tc>
          <w:tcPr>
            <w:tcW w:w="10000" w:type="dxa"/>
          </w:tcPr>
          <w:p w14:paraId="281423F0" w14:textId="77777777" w:rsidR="00DE7309" w:rsidRDefault="00280359">
            <w:pPr>
              <w:pStyle w:val="TableParagraph"/>
              <w:spacing w:line="250" w:lineRule="exact"/>
              <w:ind w:left="270" w:hanging="221"/>
              <w:jc w:val="left"/>
            </w:pPr>
            <w:r>
              <w:t>g.</w:t>
            </w:r>
            <w:r>
              <w:rPr>
                <w:spacing w:val="-2"/>
              </w:rPr>
              <w:t xml:space="preserve"> </w:t>
            </w:r>
            <w:proofErr w:type="gramStart"/>
            <w:r>
              <w:t>Other</w:t>
            </w:r>
            <w:proofErr w:type="gramEnd"/>
            <w:r>
              <w:rPr>
                <w:spacing w:val="-1"/>
              </w:rPr>
              <w:t xml:space="preserve"> </w:t>
            </w:r>
            <w:r>
              <w:t>income/asset</w:t>
            </w:r>
            <w:r>
              <w:rPr>
                <w:spacing w:val="-2"/>
              </w:rPr>
              <w:t xml:space="preserve"> </w:t>
            </w:r>
            <w:r>
              <w:t>sources</w:t>
            </w:r>
            <w:r>
              <w:rPr>
                <w:spacing w:val="-2"/>
              </w:rPr>
              <w:t xml:space="preserve"> </w:t>
            </w:r>
            <w:r>
              <w:t>(i.e.</w:t>
            </w:r>
            <w:r>
              <w:rPr>
                <w:spacing w:val="-5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support,</w:t>
            </w:r>
            <w:r>
              <w:rPr>
                <w:spacing w:val="-4"/>
              </w:rPr>
              <w:t xml:space="preserve"> </w:t>
            </w:r>
            <w:r>
              <w:t>alimony,</w:t>
            </w:r>
            <w:r>
              <w:rPr>
                <w:spacing w:val="-2"/>
              </w:rPr>
              <w:t xml:space="preserve"> </w:t>
            </w:r>
            <w:r>
              <w:t>pension,</w:t>
            </w:r>
            <w:r>
              <w:rPr>
                <w:spacing w:val="-4"/>
              </w:rPr>
              <w:t xml:space="preserve"> </w:t>
            </w:r>
            <w:r>
              <w:t>stocks,</w:t>
            </w:r>
            <w:r>
              <w:rPr>
                <w:spacing w:val="-4"/>
              </w:rPr>
              <w:t xml:space="preserve"> </w:t>
            </w:r>
            <w:r>
              <w:t>bonds,</w:t>
            </w:r>
            <w:r>
              <w:rPr>
                <w:spacing w:val="-2"/>
              </w:rPr>
              <w:t xml:space="preserve"> </w:t>
            </w:r>
            <w:r>
              <w:t>mutual</w:t>
            </w:r>
            <w:r>
              <w:rPr>
                <w:spacing w:val="-6"/>
              </w:rPr>
              <w:t xml:space="preserve"> </w:t>
            </w:r>
            <w:r>
              <w:t>funds,</w:t>
            </w:r>
            <w:r>
              <w:rPr>
                <w:spacing w:val="-2"/>
              </w:rPr>
              <w:t xml:space="preserve"> </w:t>
            </w:r>
            <w:r>
              <w:t>CD,</w:t>
            </w:r>
            <w:r>
              <w:rPr>
                <w:spacing w:val="-2"/>
              </w:rPr>
              <w:t xml:space="preserve"> </w:t>
            </w:r>
            <w:r>
              <w:t>other retirement income, cash and/or letter from employer - if paid in cash, etc.)</w:t>
            </w:r>
          </w:p>
        </w:tc>
      </w:tr>
    </w:tbl>
    <w:p w14:paraId="2D50E7E6" w14:textId="77777777" w:rsidR="00DE7309" w:rsidRDefault="00DE7309">
      <w:pPr>
        <w:spacing w:line="250" w:lineRule="exact"/>
        <w:sectPr w:rsidR="00DE7309">
          <w:type w:val="continuous"/>
          <w:pgSz w:w="12240" w:h="15840"/>
          <w:pgMar w:top="840" w:right="360" w:bottom="280" w:left="1220" w:header="720" w:footer="720" w:gutter="0"/>
          <w:cols w:space="720"/>
        </w:sectPr>
      </w:pPr>
    </w:p>
    <w:p w14:paraId="13DD24CB" w14:textId="77777777" w:rsidR="00DE7309" w:rsidRDefault="00280359">
      <w:pPr>
        <w:pStyle w:val="ListParagraph"/>
        <w:numPr>
          <w:ilvl w:val="0"/>
          <w:numId w:val="1"/>
        </w:numPr>
        <w:tabs>
          <w:tab w:val="left" w:pos="441"/>
        </w:tabs>
        <w:spacing w:before="69"/>
        <w:ind w:left="441" w:hanging="221"/>
        <w:rPr>
          <w:sz w:val="20"/>
        </w:rPr>
      </w:pPr>
      <w:r>
        <w:rPr>
          <w:sz w:val="20"/>
        </w:rPr>
        <w:lastRenderedPageBreak/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UNINSURED,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SOCIAL</w:t>
      </w:r>
      <w:r>
        <w:rPr>
          <w:spacing w:val="-6"/>
          <w:sz w:val="20"/>
        </w:rPr>
        <w:t xml:space="preserve"> </w:t>
      </w:r>
      <w:r>
        <w:rPr>
          <w:sz w:val="20"/>
        </w:rPr>
        <w:t>SECURITY</w:t>
      </w:r>
      <w:r>
        <w:rPr>
          <w:spacing w:val="-6"/>
          <w:sz w:val="20"/>
        </w:rPr>
        <w:t xml:space="preserve"> </w:t>
      </w:r>
      <w:r>
        <w:rPr>
          <w:sz w:val="20"/>
        </w:rPr>
        <w:t>NUMBER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QUALIFY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FOR</w:t>
      </w:r>
    </w:p>
    <w:p w14:paraId="25D9491A" w14:textId="77777777" w:rsidR="00DE7309" w:rsidRDefault="00280359">
      <w:pPr>
        <w:pStyle w:val="BodyText"/>
        <w:spacing w:before="34" w:line="276" w:lineRule="auto"/>
        <w:ind w:left="491" w:right="1162"/>
      </w:pPr>
      <w:r>
        <w:t>FREE OR DISCOUNTED CARE. However, a Social Security Number is required for some public programs,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Medicaid.</w:t>
      </w:r>
      <w:r>
        <w:rPr>
          <w:spacing w:val="-2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the hospital determine whether you qualify for any public</w:t>
      </w:r>
      <w:r>
        <w:rPr>
          <w:spacing w:val="-21"/>
        </w:rPr>
        <w:t xml:space="preserve"> </w:t>
      </w:r>
      <w:r>
        <w:t>programs.</w:t>
      </w:r>
    </w:p>
    <w:p w14:paraId="1BD63D9E" w14:textId="77777777" w:rsidR="00DE7309" w:rsidRDefault="00DE7309">
      <w:pPr>
        <w:pStyle w:val="BodyText"/>
        <w:spacing w:before="2"/>
      </w:pPr>
    </w:p>
    <w:p w14:paraId="0506A1B5" w14:textId="77777777" w:rsidR="00DE7309" w:rsidRDefault="00280359">
      <w:pPr>
        <w:pStyle w:val="ListParagraph"/>
        <w:numPr>
          <w:ilvl w:val="0"/>
          <w:numId w:val="1"/>
        </w:numPr>
        <w:tabs>
          <w:tab w:val="left" w:pos="440"/>
          <w:tab w:val="left" w:pos="491"/>
        </w:tabs>
        <w:ind w:left="491" w:right="1606" w:hanging="272"/>
        <w:jc w:val="both"/>
        <w:rPr>
          <w:sz w:val="20"/>
        </w:rPr>
      </w:pPr>
      <w:r>
        <w:rPr>
          <w:sz w:val="20"/>
        </w:rPr>
        <w:t>Please complete this form and submit it to the hospital in person, by mail, or by fax. An individual has</w:t>
      </w:r>
      <w:r>
        <w:rPr>
          <w:spacing w:val="-3"/>
          <w:sz w:val="20"/>
        </w:rPr>
        <w:t xml:space="preserve"> </w:t>
      </w:r>
      <w:r>
        <w:rPr>
          <w:sz w:val="20"/>
        </w:rPr>
        <w:t>240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4"/>
          <w:sz w:val="20"/>
        </w:rPr>
        <w:t xml:space="preserve"> </w:t>
      </w:r>
      <w:r>
        <w:rPr>
          <w:sz w:val="20"/>
        </w:rPr>
        <w:t>post-discharge</w:t>
      </w:r>
      <w:r>
        <w:rPr>
          <w:spacing w:val="-2"/>
          <w:sz w:val="20"/>
        </w:rPr>
        <w:t xml:space="preserve"> </w:t>
      </w:r>
      <w:r>
        <w:rPr>
          <w:sz w:val="20"/>
        </w:rPr>
        <w:t>billing</w:t>
      </w:r>
      <w:r>
        <w:rPr>
          <w:spacing w:val="-2"/>
          <w:sz w:val="20"/>
        </w:rPr>
        <w:t xml:space="preserve"> </w:t>
      </w:r>
      <w:r>
        <w:rPr>
          <w:sz w:val="20"/>
        </w:rPr>
        <w:t>statement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sent</w:t>
      </w:r>
      <w:r>
        <w:rPr>
          <w:spacing w:val="-4"/>
          <w:sz w:val="20"/>
        </w:rPr>
        <w:t xml:space="preserve"> </w:t>
      </w:r>
      <w:r>
        <w:rPr>
          <w:sz w:val="20"/>
        </w:rPr>
        <w:t>to the</w:t>
      </w:r>
      <w:r>
        <w:rPr>
          <w:spacing w:val="-5"/>
          <w:sz w:val="20"/>
        </w:rPr>
        <w:t xml:space="preserve"> </w:t>
      </w:r>
      <w:r>
        <w:rPr>
          <w:sz w:val="20"/>
        </w:rPr>
        <w:t>patient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for Kirby’s Financial Assistance</w:t>
      </w:r>
      <w:r>
        <w:rPr>
          <w:spacing w:val="-16"/>
          <w:sz w:val="20"/>
        </w:rPr>
        <w:t xml:space="preserve"> </w:t>
      </w:r>
      <w:r>
        <w:rPr>
          <w:sz w:val="20"/>
        </w:rPr>
        <w:t>Program.</w:t>
      </w:r>
    </w:p>
    <w:p w14:paraId="6A763EEB" w14:textId="77777777" w:rsidR="00DE7309" w:rsidRDefault="00DE7309">
      <w:pPr>
        <w:pStyle w:val="BodyText"/>
        <w:spacing w:before="37"/>
      </w:pPr>
    </w:p>
    <w:p w14:paraId="5558B6FB" w14:textId="77777777" w:rsidR="00DE7309" w:rsidRDefault="00280359">
      <w:pPr>
        <w:pStyle w:val="ListParagraph"/>
        <w:numPr>
          <w:ilvl w:val="0"/>
          <w:numId w:val="1"/>
        </w:numPr>
        <w:tabs>
          <w:tab w:val="left" w:pos="440"/>
          <w:tab w:val="left" w:pos="491"/>
        </w:tabs>
        <w:spacing w:line="276" w:lineRule="auto"/>
        <w:ind w:left="491" w:right="1496" w:hanging="272"/>
        <w:rPr>
          <w:sz w:val="20"/>
        </w:rPr>
      </w:pPr>
      <w:r>
        <w:rPr>
          <w:sz w:val="20"/>
        </w:rPr>
        <w:t>Patient</w:t>
      </w:r>
      <w:r>
        <w:rPr>
          <w:spacing w:val="-14"/>
          <w:sz w:val="20"/>
        </w:rPr>
        <w:t xml:space="preserve"> </w:t>
      </w:r>
      <w:r>
        <w:rPr>
          <w:sz w:val="20"/>
        </w:rPr>
        <w:t>acknowledges</w:t>
      </w:r>
      <w:r>
        <w:rPr>
          <w:spacing w:val="-14"/>
          <w:sz w:val="20"/>
        </w:rPr>
        <w:t xml:space="preserve"> </w:t>
      </w: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>he</w:t>
      </w:r>
      <w:r>
        <w:rPr>
          <w:spacing w:val="-16"/>
          <w:sz w:val="20"/>
        </w:rPr>
        <w:t xml:space="preserve"> </w:t>
      </w:r>
      <w:r>
        <w:rPr>
          <w:sz w:val="20"/>
        </w:rPr>
        <w:t>or</w:t>
      </w:r>
      <w:r>
        <w:rPr>
          <w:spacing w:val="-17"/>
          <w:sz w:val="20"/>
        </w:rPr>
        <w:t xml:space="preserve"> </w:t>
      </w:r>
      <w:r>
        <w:rPr>
          <w:sz w:val="20"/>
        </w:rPr>
        <w:t>she</w:t>
      </w:r>
      <w:r>
        <w:rPr>
          <w:spacing w:val="-16"/>
          <w:sz w:val="20"/>
        </w:rPr>
        <w:t xml:space="preserve"> </w:t>
      </w:r>
      <w:r>
        <w:rPr>
          <w:sz w:val="20"/>
        </w:rPr>
        <w:t>has</w:t>
      </w:r>
      <w:r>
        <w:rPr>
          <w:spacing w:val="-14"/>
          <w:sz w:val="20"/>
        </w:rPr>
        <w:t xml:space="preserve"> </w:t>
      </w:r>
      <w:r>
        <w:rPr>
          <w:sz w:val="20"/>
        </w:rPr>
        <w:t>made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good</w:t>
      </w:r>
      <w:r>
        <w:rPr>
          <w:spacing w:val="-14"/>
          <w:sz w:val="20"/>
        </w:rPr>
        <w:t xml:space="preserve"> </w:t>
      </w:r>
      <w:r>
        <w:rPr>
          <w:sz w:val="20"/>
        </w:rPr>
        <w:t>faith</w:t>
      </w:r>
      <w:r>
        <w:rPr>
          <w:spacing w:val="-16"/>
          <w:sz w:val="20"/>
        </w:rPr>
        <w:t xml:space="preserve"> </w:t>
      </w:r>
      <w:r>
        <w:rPr>
          <w:sz w:val="20"/>
        </w:rPr>
        <w:t>effort</w:t>
      </w:r>
      <w:r>
        <w:rPr>
          <w:spacing w:val="-17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provide</w:t>
      </w:r>
      <w:r>
        <w:rPr>
          <w:spacing w:val="-14"/>
          <w:sz w:val="20"/>
        </w:rPr>
        <w:t xml:space="preserve"> </w:t>
      </w:r>
      <w:r>
        <w:rPr>
          <w:sz w:val="20"/>
        </w:rPr>
        <w:t>all</w:t>
      </w:r>
      <w:r>
        <w:rPr>
          <w:spacing w:val="-1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requested in the application to assist the hospital in determining whether the patient is eligible for financial </w:t>
      </w:r>
      <w:r>
        <w:rPr>
          <w:spacing w:val="-2"/>
          <w:sz w:val="20"/>
        </w:rPr>
        <w:t>assistance.</w:t>
      </w:r>
    </w:p>
    <w:p w14:paraId="47708D74" w14:textId="77777777" w:rsidR="00DE7309" w:rsidRDefault="00DE7309">
      <w:pPr>
        <w:pStyle w:val="BodyText"/>
        <w:spacing w:before="35"/>
      </w:pPr>
    </w:p>
    <w:p w14:paraId="43EF85EA" w14:textId="77777777" w:rsidR="00DE7309" w:rsidRDefault="00280359">
      <w:pPr>
        <w:pStyle w:val="BodyText"/>
        <w:spacing w:line="276" w:lineRule="auto"/>
        <w:ind w:left="220" w:right="1162"/>
      </w:pPr>
      <w:r>
        <w:t>Once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t>complete,</w:t>
      </w:r>
      <w:r>
        <w:rPr>
          <w:spacing w:val="-3"/>
        </w:rPr>
        <w:t xml:space="preserve"> </w:t>
      </w:r>
      <w:r>
        <w:t>eligibility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Kirby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Program will be completed within 15 working days of receipt of the completed application. Applicants will be notified of any reason for a delay in this determination.</w:t>
      </w:r>
    </w:p>
    <w:p w14:paraId="56F135A0" w14:textId="77777777" w:rsidR="00DE7309" w:rsidRDefault="00DE7309">
      <w:pPr>
        <w:pStyle w:val="BodyText"/>
        <w:spacing w:before="43"/>
      </w:pPr>
    </w:p>
    <w:p w14:paraId="7EA3303C" w14:textId="77777777" w:rsidR="00DE7309" w:rsidRDefault="00280359">
      <w:pPr>
        <w:pStyle w:val="BodyText"/>
        <w:spacing w:line="276" w:lineRule="auto"/>
        <w:ind w:left="220" w:right="1162"/>
      </w:pP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discounted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case-by-case</w:t>
      </w:r>
      <w:r>
        <w:rPr>
          <w:spacing w:val="-4"/>
        </w:rPr>
        <w:t xml:space="preserve"> </w:t>
      </w:r>
      <w:r>
        <w:t>basis.</w:t>
      </w:r>
      <w:r>
        <w:rPr>
          <w:spacing w:val="-4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approval,</w:t>
      </w:r>
      <w:r>
        <w:rPr>
          <w:spacing w:val="-4"/>
        </w:rPr>
        <w:t xml:space="preserve"> </w:t>
      </w:r>
      <w:r>
        <w:t>financial assistance eligibility applies to all episodes of care within eight months before and six months after the date a complete Financial Assistance Application is submitted. All accounts with a status of bad debt within the eligibility period will shift from bad debt to charity care.</w:t>
      </w:r>
    </w:p>
    <w:p w14:paraId="557E6A54" w14:textId="77777777" w:rsidR="00DE7309" w:rsidRDefault="00DE7309">
      <w:pPr>
        <w:pStyle w:val="BodyText"/>
        <w:spacing w:before="34"/>
      </w:pPr>
    </w:p>
    <w:p w14:paraId="6DC1EE28" w14:textId="77777777" w:rsidR="00DE7309" w:rsidRDefault="00280359">
      <w:pPr>
        <w:pStyle w:val="BodyText"/>
        <w:spacing w:before="1" w:line="276" w:lineRule="auto"/>
        <w:ind w:left="220" w:right="1162"/>
      </w:pPr>
      <w:r>
        <w:t>For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Kirby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Assistance,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 to Kirby’s Director of Patient Financial Services.</w:t>
      </w:r>
    </w:p>
    <w:p w14:paraId="43DA65F9" w14:textId="77777777" w:rsidR="00DE7309" w:rsidRDefault="00DE7309">
      <w:pPr>
        <w:pStyle w:val="BodyText"/>
        <w:spacing w:before="30"/>
      </w:pPr>
    </w:p>
    <w:p w14:paraId="2C86DB99" w14:textId="77777777" w:rsidR="00DE7309" w:rsidRDefault="00280359">
      <w:pPr>
        <w:pStyle w:val="BodyText"/>
        <w:ind w:left="220" w:right="1075"/>
        <w:jc w:val="both"/>
      </w:pPr>
      <w:r>
        <w:t>To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counsellor, ask</w:t>
      </w:r>
      <w:r>
        <w:rPr>
          <w:spacing w:val="-3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completing an application, contact a patient financial</w:t>
      </w:r>
      <w:r>
        <w:rPr>
          <w:spacing w:val="-1"/>
        </w:rPr>
        <w:t xml:space="preserve"> </w:t>
      </w:r>
      <w:r>
        <w:t>counselor at (217) 762-1540 or in the Patient Financial Services office at 1000 Medical Center Drive, Monticello, IL 61856.</w:t>
      </w:r>
    </w:p>
    <w:p w14:paraId="4CA343C3" w14:textId="77777777" w:rsidR="00DE7309" w:rsidRDefault="00DE7309">
      <w:pPr>
        <w:pStyle w:val="BodyText"/>
        <w:spacing w:before="38"/>
      </w:pPr>
    </w:p>
    <w:p w14:paraId="2E6B7F1C" w14:textId="77777777" w:rsidR="00DE7309" w:rsidRDefault="00280359">
      <w:pPr>
        <w:pStyle w:val="BodyText"/>
        <w:ind w:left="220"/>
        <w:jc w:val="both"/>
      </w:pPr>
      <w:r>
        <w:t>Thank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helping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“Tradition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Caring!”</w:t>
      </w:r>
    </w:p>
    <w:sectPr w:rsidR="00DE7309">
      <w:pgSz w:w="12240" w:h="15840"/>
      <w:pgMar w:top="102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8742C"/>
    <w:multiLevelType w:val="hybridMultilevel"/>
    <w:tmpl w:val="2B0857B4"/>
    <w:lvl w:ilvl="0" w:tplc="0F883ECA">
      <w:start w:val="1"/>
      <w:numFmt w:val="decimal"/>
      <w:lvlText w:val="%1."/>
      <w:lvlJc w:val="left"/>
      <w:pPr>
        <w:ind w:left="580" w:hanging="334"/>
      </w:pPr>
      <w:rPr>
        <w:rFonts w:hint="default"/>
        <w:spacing w:val="-1"/>
        <w:w w:val="88"/>
        <w:lang w:val="en-US" w:eastAsia="en-US" w:bidi="ar-SA"/>
      </w:rPr>
    </w:lvl>
    <w:lvl w:ilvl="1" w:tplc="49AE11AC">
      <w:numFmt w:val="bullet"/>
      <w:lvlText w:val="•"/>
      <w:lvlJc w:val="left"/>
      <w:pPr>
        <w:ind w:left="1588" w:hanging="334"/>
      </w:pPr>
      <w:rPr>
        <w:rFonts w:hint="default"/>
        <w:lang w:val="en-US" w:eastAsia="en-US" w:bidi="ar-SA"/>
      </w:rPr>
    </w:lvl>
    <w:lvl w:ilvl="2" w:tplc="7A1E6866">
      <w:numFmt w:val="bullet"/>
      <w:lvlText w:val="•"/>
      <w:lvlJc w:val="left"/>
      <w:pPr>
        <w:ind w:left="2596" w:hanging="334"/>
      </w:pPr>
      <w:rPr>
        <w:rFonts w:hint="default"/>
        <w:lang w:val="en-US" w:eastAsia="en-US" w:bidi="ar-SA"/>
      </w:rPr>
    </w:lvl>
    <w:lvl w:ilvl="3" w:tplc="6C86B018">
      <w:numFmt w:val="bullet"/>
      <w:lvlText w:val="•"/>
      <w:lvlJc w:val="left"/>
      <w:pPr>
        <w:ind w:left="3604" w:hanging="334"/>
      </w:pPr>
      <w:rPr>
        <w:rFonts w:hint="default"/>
        <w:lang w:val="en-US" w:eastAsia="en-US" w:bidi="ar-SA"/>
      </w:rPr>
    </w:lvl>
    <w:lvl w:ilvl="4" w:tplc="3B5201FC">
      <w:numFmt w:val="bullet"/>
      <w:lvlText w:val="•"/>
      <w:lvlJc w:val="left"/>
      <w:pPr>
        <w:ind w:left="4612" w:hanging="334"/>
      </w:pPr>
      <w:rPr>
        <w:rFonts w:hint="default"/>
        <w:lang w:val="en-US" w:eastAsia="en-US" w:bidi="ar-SA"/>
      </w:rPr>
    </w:lvl>
    <w:lvl w:ilvl="5" w:tplc="979E107E">
      <w:numFmt w:val="bullet"/>
      <w:lvlText w:val="•"/>
      <w:lvlJc w:val="left"/>
      <w:pPr>
        <w:ind w:left="5620" w:hanging="334"/>
      </w:pPr>
      <w:rPr>
        <w:rFonts w:hint="default"/>
        <w:lang w:val="en-US" w:eastAsia="en-US" w:bidi="ar-SA"/>
      </w:rPr>
    </w:lvl>
    <w:lvl w:ilvl="6" w:tplc="FC4CB5BA">
      <w:numFmt w:val="bullet"/>
      <w:lvlText w:val="•"/>
      <w:lvlJc w:val="left"/>
      <w:pPr>
        <w:ind w:left="6628" w:hanging="334"/>
      </w:pPr>
      <w:rPr>
        <w:rFonts w:hint="default"/>
        <w:lang w:val="en-US" w:eastAsia="en-US" w:bidi="ar-SA"/>
      </w:rPr>
    </w:lvl>
    <w:lvl w:ilvl="7" w:tplc="2CB21C92">
      <w:numFmt w:val="bullet"/>
      <w:lvlText w:val="•"/>
      <w:lvlJc w:val="left"/>
      <w:pPr>
        <w:ind w:left="7636" w:hanging="334"/>
      </w:pPr>
      <w:rPr>
        <w:rFonts w:hint="default"/>
        <w:lang w:val="en-US" w:eastAsia="en-US" w:bidi="ar-SA"/>
      </w:rPr>
    </w:lvl>
    <w:lvl w:ilvl="8" w:tplc="593EF3AA">
      <w:numFmt w:val="bullet"/>
      <w:lvlText w:val="•"/>
      <w:lvlJc w:val="left"/>
      <w:pPr>
        <w:ind w:left="8644" w:hanging="334"/>
      </w:pPr>
      <w:rPr>
        <w:rFonts w:hint="default"/>
        <w:lang w:val="en-US" w:eastAsia="en-US" w:bidi="ar-SA"/>
      </w:rPr>
    </w:lvl>
  </w:abstractNum>
  <w:num w:numId="1" w16cid:durableId="51007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09"/>
    <w:rsid w:val="001D6354"/>
    <w:rsid w:val="00280359"/>
    <w:rsid w:val="00334AF6"/>
    <w:rsid w:val="005935AB"/>
    <w:rsid w:val="008D560B"/>
    <w:rsid w:val="00B23F88"/>
    <w:rsid w:val="00B42368"/>
    <w:rsid w:val="00DE7309"/>
    <w:rsid w:val="00DF5737"/>
    <w:rsid w:val="00F3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5F9E6"/>
  <w15:docId w15:val="{F53CCA7B-86C4-4491-A217-16D01A9D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hanging="265"/>
      <w:outlineLv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3"/>
      <w:ind w:left="133" w:right="975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91" w:hanging="360"/>
    </w:pPr>
  </w:style>
  <w:style w:type="paragraph" w:customStyle="1" w:styleId="TableParagraph">
    <w:name w:val="Table Paragraph"/>
    <w:basedOn w:val="Normal"/>
    <w:uiPriority w:val="1"/>
    <w:qFormat/>
    <w:pPr>
      <w:spacing w:line="211" w:lineRule="exact"/>
      <w:ind w:left="1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4002</Characters>
  <Application>Microsoft Office Word</Application>
  <DocSecurity>0</DocSecurity>
  <Lines>33</Lines>
  <Paragraphs>9</Paragraphs>
  <ScaleCrop>false</ScaleCrop>
  <Company>Kirby Medical Center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Kirby Medical Center</dc:title>
  <dc:creator>Joe Berry</dc:creator>
  <cp:lastModifiedBy>Shannon Williams</cp:lastModifiedBy>
  <cp:revision>2</cp:revision>
  <dcterms:created xsi:type="dcterms:W3CDTF">2024-10-15T18:42:00Z</dcterms:created>
  <dcterms:modified xsi:type="dcterms:W3CDTF">2024-10-15T18:42:00Z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for Microsoft 365</vt:lpwstr>
  </property>
</Properties>
</file>